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体育教研室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顺利完成2018年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半年学生体质健康测试工作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为落实教育部2018年《国家学生体质健康标准》测试及上报工作，切实加强学生体质健康水平监测，体育教研室于2018年12月3日至21日工作日下午17：00至19：00三周时间对我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2018级学生进行了体质健康测试。</w:t>
      </w:r>
    </w:p>
    <w:p>
      <w:pPr>
        <w:pStyle w:val="4"/>
        <w:spacing w:before="0" w:beforeAutospacing="0" w:after="0" w:afterAutospacing="0" w:line="360" w:lineRule="auto"/>
        <w:ind w:firstLine="54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本次测试，有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1600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余名学生参与，测试项目包括：身高、体重、肺活量、立定跳远、坐位体前屈、引体向上（男）、1分钟仰卧起坐（女）、50米、800米（女）、1000米（男），从学生身体形态、机能、素质三方面全面评定学生的体质健康水平。</w:t>
      </w:r>
    </w:p>
    <w:p>
      <w:pPr>
        <w:pStyle w:val="4"/>
        <w:spacing w:before="0" w:beforeAutospacing="0" w:after="0" w:afterAutospacing="0" w:line="360" w:lineRule="auto"/>
        <w:ind w:firstLine="54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为了确保测试工作安全、有序进行，体育教研室多次召开体质健康测试专题研讨会，讨论并制定了我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《国家学生体质健康标准》测试方案、保障方案，并利用体育课对学生进行了宣传动员、安全教育和课堂训练等工作。</w:t>
      </w:r>
    </w:p>
    <w:p>
      <w:pPr>
        <w:spacing w:line="360" w:lineRule="auto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本次测试，体育教师加班加点、不言辛劳，出色地完成了所承担的测试任务；测试过程中，学生不畏寒冷，积极参与，体现了良好的精神面貌。本次测试得以顺利完成，得益于我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多部门密切配合、共同协作。</w:t>
      </w:r>
    </w:p>
    <w:p>
      <w:pPr>
        <w:widowControl/>
        <w:spacing w:line="360" w:lineRule="auto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体育教研室将适时专门召开研讨会，及时总结经验、发现不足，确保今后我校学生体质健康测试工作更上一个新台阶。</w:t>
      </w:r>
    </w:p>
    <w:p>
      <w:pPr>
        <w:widowControl/>
        <w:spacing w:line="360" w:lineRule="auto"/>
        <w:ind w:firstLine="480"/>
        <w:jc w:val="righ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                                    体育教研室供稿</w:t>
      </w:r>
    </w:p>
    <w:p>
      <w:pPr>
        <w:widowControl/>
        <w:spacing w:line="360" w:lineRule="auto"/>
        <w:ind w:firstLine="480"/>
        <w:jc w:val="righ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                                    2018年1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2月23日</w:t>
      </w:r>
    </w:p>
    <w:p>
      <w:r>
        <w:drawing>
          <wp:inline distT="0" distB="0" distL="0" distR="0">
            <wp:extent cx="5274310" cy="3955415"/>
            <wp:effectExtent l="0" t="0" r="2540" b="6985"/>
            <wp:docPr id="8" name="图片 8" descr="C:\Users\lxh\Documents\Tencent Files\649797248\FileRecv\MobileFile\IMG_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xh\Documents\Tencent Files\649797248\FileRecv\MobileFile\IMG_8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734" cy="398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3A"/>
    <w:rsid w:val="0096608C"/>
    <w:rsid w:val="00B46700"/>
    <w:rsid w:val="00CE563A"/>
    <w:rsid w:val="00D07B6C"/>
    <w:rsid w:val="00D53104"/>
    <w:rsid w:val="00D82986"/>
    <w:rsid w:val="00DA7D50"/>
    <w:rsid w:val="00DC6956"/>
    <w:rsid w:val="00E54E42"/>
    <w:rsid w:val="00FF01EB"/>
    <w:rsid w:val="3A9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231</TotalTime>
  <ScaleCrop>false</ScaleCrop>
  <LinksUpToDate>false</LinksUpToDate>
  <CharactersWithSpaces>601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2018-12-23T10:06:00Z</dcterms:created>
  <dc:creator>刘 徐华</dc:creator>
  <cp:lastModifiedBy>张海英</cp:lastModifiedBy>
  <dcterms:modified xsi:type="dcterms:W3CDTF">2018-12-27T00:45:35Z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